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706" w:rsidRPr="00AC1A31" w:rsidRDefault="00A53706" w:rsidP="00992AFD">
      <w:pPr>
        <w:pStyle w:val="Titel"/>
        <w:framePr w:wrap="notBeside"/>
        <w:rPr>
          <w:lang w:val="en-US"/>
        </w:rPr>
      </w:pPr>
      <w:bookmarkStart w:id="0" w:name="_Toc314666327"/>
      <w:r w:rsidRPr="00AC1A31">
        <w:rPr>
          <w:lang w:val="en-US"/>
        </w:rPr>
        <w:t>Press</w:t>
      </w:r>
      <w:r w:rsidR="006B41B2" w:rsidRPr="00AC1A31">
        <w:rPr>
          <w:lang w:val="en-US"/>
        </w:rPr>
        <w:t xml:space="preserve"> Release</w:t>
      </w:r>
    </w:p>
    <w:bookmarkEnd w:id="0"/>
    <w:p w:rsidR="00813CC4" w:rsidRPr="00AC1A31" w:rsidRDefault="00813CC4" w:rsidP="00992AFD">
      <w:pPr>
        <w:pStyle w:val="Titel"/>
        <w:framePr w:wrap="notBeside"/>
        <w:rPr>
          <w:lang w:val="en-US"/>
        </w:rPr>
        <w:sectPr w:rsidR="00813CC4" w:rsidRPr="00AC1A31" w:rsidSect="0090449B">
          <w:headerReference w:type="even" r:id="rId9"/>
          <w:headerReference w:type="default" r:id="rId10"/>
          <w:footerReference w:type="default" r:id="rId11"/>
          <w:headerReference w:type="first" r:id="rId12"/>
          <w:footnotePr>
            <w:numRestart w:val="eachPage"/>
          </w:footnotePr>
          <w:pgSz w:w="11906" w:h="16838" w:code="9"/>
          <w:pgMar w:top="4184" w:right="3158" w:bottom="1701" w:left="1276" w:header="0" w:footer="510" w:gutter="0"/>
          <w:cols w:space="708"/>
          <w:docGrid w:linePitch="360"/>
        </w:sectPr>
      </w:pPr>
    </w:p>
    <w:p w:rsidR="009C148F" w:rsidRPr="009C148F" w:rsidRDefault="00AC1A31" w:rsidP="009C148F">
      <w:pPr>
        <w:pStyle w:val="Hauptberschrift"/>
        <w:rPr>
          <w:lang w:val="en-US"/>
        </w:rPr>
      </w:pPr>
      <w:r>
        <w:rPr>
          <w:lang w:val="en-US"/>
        </w:rPr>
        <w:t xml:space="preserve">Aachen wins Research Campus – </w:t>
      </w:r>
      <w:r>
        <w:rPr>
          <w:lang w:val="en-US"/>
        </w:rPr>
        <w:br/>
      </w:r>
      <w:bookmarkStart w:id="4" w:name="_GoBack"/>
      <w:bookmarkEnd w:id="4"/>
      <w:r>
        <w:rPr>
          <w:lang w:val="en-US"/>
        </w:rPr>
        <w:t>National Center for Digital Photonic Production</w:t>
      </w:r>
    </w:p>
    <w:p w:rsidR="009C148F" w:rsidRPr="009C148F" w:rsidRDefault="009C148F" w:rsidP="009C148F">
      <w:pPr>
        <w:pStyle w:val="Vorspann"/>
        <w:rPr>
          <w:lang w:val="en-US"/>
        </w:rPr>
      </w:pPr>
      <w:r w:rsidRPr="009C148F">
        <w:rPr>
          <w:lang w:val="en-US"/>
        </w:rPr>
        <w:t>RWTH Aachen was doubly successful in the “Research Campus – Public-Private Partnerships for Innovation” funding initiative by the Federal Ministry of Education and Research (BMBF). T</w:t>
      </w:r>
      <w:r>
        <w:rPr>
          <w:lang w:val="en-US"/>
        </w:rPr>
        <w:t>he</w:t>
      </w:r>
      <w:r w:rsidRPr="009C148F">
        <w:rPr>
          <w:lang w:val="en-US"/>
        </w:rPr>
        <w:t xml:space="preserve"> Federal Research Minister Annette Schavan announced that the Aachen research clusters “Digital Photonic Production” and “Future Electric Grids” are among the ten winners of the competition.</w:t>
      </w:r>
      <w:r>
        <w:rPr>
          <w:lang w:val="en-US"/>
        </w:rPr>
        <w:t xml:space="preserve"> </w:t>
      </w:r>
      <w:r w:rsidRPr="009C148F">
        <w:rPr>
          <w:lang w:val="en-US"/>
        </w:rPr>
        <w:t>According to Professor Günter Schuh, Director of the RWTH Aachen Campus GmbH, “this result is a great recognition of our research campus strategy. The competition has adopted about 95 percent of our concept. And that our two most audacious clusters will now receive funding of between 40 to 60 million Euros will give o</w:t>
      </w:r>
      <w:r>
        <w:rPr>
          <w:lang w:val="en-US"/>
        </w:rPr>
        <w:t xml:space="preserve">ur initiative a further boost. </w:t>
      </w:r>
      <w:r w:rsidRPr="009C148F">
        <w:rPr>
          <w:lang w:val="en-US"/>
        </w:rPr>
        <w:t>RWTH Rector Ernst Schmachtenberg lauds the success of the two cluster directors, Professors Rik W. De Doncker and Reinhart Poprawe: “In this way, we achieve an even closer alignment of excellent research and industrial innovation.”</w:t>
      </w:r>
    </w:p>
    <w:p w:rsidR="008E08A0" w:rsidRPr="00AC1A31" w:rsidRDefault="008E08A0" w:rsidP="00744E85">
      <w:pPr>
        <w:rPr>
          <w:lang w:val="en-US"/>
        </w:rPr>
      </w:pPr>
    </w:p>
    <w:p w:rsidR="009C148F" w:rsidRDefault="009C148F" w:rsidP="009C148F">
      <w:pPr>
        <w:rPr>
          <w:lang w:val="en-US"/>
        </w:rPr>
      </w:pPr>
      <w:r w:rsidRPr="009C148F">
        <w:rPr>
          <w:lang w:val="en-US"/>
        </w:rPr>
        <w:t>The „Research Campus - Public-Private Partnerships for Innovation” initiative is part of the Federal Government’s “High-Tech Strategy for Germany.” Within a research campus cluster, universities, research institutions and companies join forces to collaborate on challenging long-term research topics. Each research cluster receives funding of up to two million Euros per year, for a maximum funding period of 15 years. It is required that the participating partner institutions also contribute substantial funds to the joint research project.</w:t>
      </w:r>
    </w:p>
    <w:p w:rsidR="009C148F" w:rsidRPr="009C148F" w:rsidRDefault="009C148F" w:rsidP="009C148F">
      <w:pPr>
        <w:rPr>
          <w:lang w:val="en-US"/>
        </w:rPr>
      </w:pPr>
    </w:p>
    <w:p w:rsidR="009C148F" w:rsidRPr="009C148F" w:rsidRDefault="009C148F" w:rsidP="009C148F">
      <w:pPr>
        <w:rPr>
          <w:b/>
        </w:rPr>
      </w:pPr>
      <w:r w:rsidRPr="009C148F">
        <w:rPr>
          <w:b/>
        </w:rPr>
        <w:t>Digital Photonic Production</w:t>
      </w:r>
    </w:p>
    <w:p w:rsidR="009C148F" w:rsidRDefault="009C148F" w:rsidP="009C148F">
      <w:pPr>
        <w:rPr>
          <w:lang w:val="en-US"/>
        </w:rPr>
      </w:pPr>
      <w:r w:rsidRPr="009C148F">
        <w:rPr>
          <w:lang w:val="en-US"/>
        </w:rPr>
        <w:t>„Light as a Tool in Production“ – that is the key research area of the “Digital Photonic Production” research cluster. The aim is to use lasers in production and manufacturing processes, especially for applications in the fields of mobility, energy, health, and information and communication technology. Innovative technologies such as laser-based production processes are highly promising, and a high-profile consortium at RWTH, together with partners from research institutions, industry and SMEs, now sets out to exploit this potential in a systematic long-term collaboration. As Rainer Poprawe, RWTH Chair for Laser Technology, comments: “We are pleased that we at the BMBF Research Campus Cluster ‘Digital Photoni</w:t>
      </w:r>
      <w:r w:rsidR="00AC1A31">
        <w:rPr>
          <w:lang w:val="en-US"/>
        </w:rPr>
        <w:t>c Production,’ in collaboration</w:t>
      </w:r>
      <w:r w:rsidRPr="009C148F">
        <w:rPr>
          <w:lang w:val="en-US"/>
        </w:rPr>
        <w:t xml:space="preserve"> with more than 20 partners from business and industry, can contribute to this paradigm shift."</w:t>
      </w:r>
    </w:p>
    <w:p w:rsidR="00AC1A31" w:rsidRDefault="00AC1A31" w:rsidP="009C148F">
      <w:pPr>
        <w:rPr>
          <w:lang w:val="en-US"/>
        </w:rPr>
      </w:pPr>
      <w:r>
        <w:rPr>
          <w:lang w:val="en-US"/>
        </w:rPr>
        <w:br w:type="page"/>
      </w:r>
    </w:p>
    <w:p w:rsidR="009C148F" w:rsidRPr="009C148F" w:rsidRDefault="009C148F" w:rsidP="009C148F">
      <w:pPr>
        <w:rPr>
          <w:lang w:val="en-US"/>
        </w:rPr>
      </w:pPr>
    </w:p>
    <w:p w:rsidR="009C148F" w:rsidRPr="009C148F" w:rsidRDefault="009C148F" w:rsidP="009C148F">
      <w:pPr>
        <w:rPr>
          <w:b/>
          <w:lang w:val="en-US"/>
        </w:rPr>
      </w:pPr>
      <w:r w:rsidRPr="009C148F">
        <w:rPr>
          <w:b/>
          <w:lang w:val="en-US"/>
        </w:rPr>
        <w:t>Future Electric Grids</w:t>
      </w:r>
    </w:p>
    <w:p w:rsidR="009C148F" w:rsidRPr="009C148F" w:rsidRDefault="009C148F" w:rsidP="009C148F">
      <w:pPr>
        <w:rPr>
          <w:lang w:val="en-US"/>
        </w:rPr>
      </w:pPr>
      <w:r w:rsidRPr="009C148F">
        <w:rPr>
          <w:lang w:val="en-US"/>
        </w:rPr>
        <w:t>Under the leadership of the E.ON Energy Research Center, the “Eco-Friendly Sustainable Energy” cluster is currently being developed to include the “Future Electric Grids” research campus cluster. This unit focuses on the investigation of direct current grids for the transmission and distribution of power. With their long-term research strategy, RWTH Aachen and its partners from industry, including leading companies, seek to contribute to securing sustainable energy supplies in the future, both nationally and internationally. As professor Rik W. De Doncker, Director of the E.ON Energy Research Center, puts it, “electric grids currently constitute a bottleneck for Germany’s energy transformation process. The research campus cluster makes it possible for us to develop the grids of the future and to thus contribute to Germany’s renewable energy program.”</w:t>
      </w:r>
    </w:p>
    <w:p w:rsidR="008E08A0" w:rsidRDefault="008E08A0" w:rsidP="00744E85">
      <w:pPr>
        <w:rPr>
          <w:lang w:val="en-US"/>
        </w:rPr>
      </w:pPr>
    </w:p>
    <w:p w:rsidR="005109C8" w:rsidRDefault="005109C8" w:rsidP="00744E85">
      <w:pPr>
        <w:rPr>
          <w:lang w:val="en-US"/>
        </w:rPr>
      </w:pPr>
    </w:p>
    <w:p w:rsidR="005109C8" w:rsidRDefault="005109C8" w:rsidP="00744E85">
      <w:pPr>
        <w:rPr>
          <w:lang w:val="en-US"/>
        </w:rPr>
      </w:pPr>
      <w:r>
        <w:rPr>
          <w:lang w:val="en-US"/>
        </w:rPr>
        <w:t>Further information concerning the funding initiative “Research Campus”:</w:t>
      </w:r>
      <w:r>
        <w:rPr>
          <w:lang w:val="en-US"/>
        </w:rPr>
        <w:br/>
      </w:r>
      <w:r w:rsidRPr="005109C8">
        <w:rPr>
          <w:lang w:val="en-US"/>
        </w:rPr>
        <w:t>www.forschungscampus-deutschland.de</w:t>
      </w:r>
    </w:p>
    <w:p w:rsidR="005109C8" w:rsidRDefault="005109C8" w:rsidP="00744E85">
      <w:pPr>
        <w:rPr>
          <w:lang w:val="en-US"/>
        </w:rPr>
      </w:pPr>
    </w:p>
    <w:p w:rsidR="009C148F" w:rsidRDefault="009C148F" w:rsidP="00744E85">
      <w:pPr>
        <w:rPr>
          <w:lang w:val="en-US"/>
        </w:rPr>
      </w:pPr>
    </w:p>
    <w:tbl>
      <w:tblPr>
        <w:tblW w:w="7470" w:type="dxa"/>
        <w:tblLayout w:type="fixed"/>
        <w:tblCellMar>
          <w:left w:w="70" w:type="dxa"/>
          <w:right w:w="70" w:type="dxa"/>
        </w:tblCellMar>
        <w:tblLook w:val="0000" w:firstRow="0" w:lastRow="0" w:firstColumn="0" w:lastColumn="0" w:noHBand="0" w:noVBand="0"/>
      </w:tblPr>
      <w:tblGrid>
        <w:gridCol w:w="5131"/>
        <w:gridCol w:w="2339"/>
      </w:tblGrid>
      <w:tr w:rsidR="009C148F" w:rsidTr="009C148F">
        <w:trPr>
          <w:trHeight w:val="3328"/>
        </w:trPr>
        <w:tc>
          <w:tcPr>
            <w:tcW w:w="5131" w:type="dxa"/>
          </w:tcPr>
          <w:p w:rsidR="009C148F" w:rsidRDefault="009C148F" w:rsidP="00744E85">
            <w:pPr>
              <w:rPr>
                <w:lang w:val="en-US"/>
              </w:rPr>
            </w:pPr>
            <w:r>
              <w:rPr>
                <w:noProof/>
              </w:rPr>
              <w:drawing>
                <wp:anchor distT="0" distB="0" distL="0" distR="0" simplePos="0" relativeHeight="251658240" behindDoc="0" locked="1" layoutInCell="0" allowOverlap="1" wp14:anchorId="1C0CA754" wp14:editId="2C7C15A9">
                  <wp:simplePos x="0" y="0"/>
                  <wp:positionH relativeFrom="column">
                    <wp:align>left</wp:align>
                  </wp:positionH>
                  <wp:positionV relativeFrom="line">
                    <wp:align>top</wp:align>
                  </wp:positionV>
                  <wp:extent cx="3114136" cy="2113472"/>
                  <wp:effectExtent l="0" t="0" r="0" b="1270"/>
                  <wp:wrapNone/>
                  <wp:docPr id="1" name="Grafik 1"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esse\1_Pressemitteilungen\Pressemitteilungen 2012\Aachen-gewinnt_Campus_DPP\PM_Aachen-gewinnt_Forschungscampus_DPP_Bil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136" cy="211347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9C148F" w:rsidRDefault="005109C8" w:rsidP="005109C8">
            <w:pPr>
              <w:pStyle w:val="Bildunterschrift"/>
              <w:rPr>
                <w:lang w:val="en-US"/>
              </w:rPr>
            </w:pPr>
            <w:r>
              <w:rPr>
                <w:lang w:val="en-US"/>
              </w:rPr>
              <w:t>Digital Photonic Production – the quick and efficient way to individualized components.</w:t>
            </w:r>
            <w:r>
              <w:rPr>
                <w:lang w:val="en-US"/>
              </w:rPr>
              <w:br/>
            </w:r>
            <w:r w:rsidR="009C148F">
              <w:rPr>
                <w:lang w:val="en-US"/>
              </w:rPr>
              <w:t>Picture</w:t>
            </w:r>
            <w:r>
              <w:rPr>
                <w:lang w:val="en-US"/>
              </w:rPr>
              <w:t xml:space="preserve"> Source: </w:t>
            </w:r>
            <w:r>
              <w:rPr>
                <w:lang w:val="en-US"/>
              </w:rPr>
              <w:br/>
              <w:t>DAAD/Volker Lannert.</w:t>
            </w:r>
          </w:p>
        </w:tc>
      </w:tr>
    </w:tbl>
    <w:p w:rsidR="009C148F" w:rsidRDefault="009C148F" w:rsidP="00744E85">
      <w:pPr>
        <w:rPr>
          <w:lang w:val="en-US"/>
        </w:rPr>
      </w:pPr>
    </w:p>
    <w:p w:rsidR="009C148F" w:rsidRDefault="009C148F" w:rsidP="00744E85">
      <w:pPr>
        <w:rPr>
          <w:lang w:val="en-US"/>
        </w:rPr>
      </w:pPr>
    </w:p>
    <w:p w:rsidR="009C148F" w:rsidRPr="009C148F" w:rsidRDefault="009C148F" w:rsidP="00744E85">
      <w:pPr>
        <w:rPr>
          <w:lang w:val="en-US"/>
        </w:rPr>
      </w:pPr>
    </w:p>
    <w:tbl>
      <w:tblPr>
        <w:tblpPr w:vertAnchor="page" w:tblpYSpec="bottom"/>
        <w:tblW w:w="10065" w:type="dxa"/>
        <w:shd w:val="clear" w:color="auto" w:fill="FFFFFF"/>
        <w:tblCellMar>
          <w:left w:w="0" w:type="dxa"/>
          <w:right w:w="0" w:type="dxa"/>
        </w:tblCellMar>
        <w:tblLook w:val="04A0" w:firstRow="1" w:lastRow="0" w:firstColumn="1" w:lastColumn="0" w:noHBand="0" w:noVBand="1"/>
      </w:tblPr>
      <w:tblGrid>
        <w:gridCol w:w="10065"/>
      </w:tblGrid>
      <w:tr w:rsidR="00CF79EF" w:rsidRPr="00802B1E" w:rsidTr="00CC56A3">
        <w:trPr>
          <w:cantSplit/>
        </w:trPr>
        <w:tc>
          <w:tcPr>
            <w:tcW w:w="10065" w:type="dxa"/>
            <w:shd w:val="clear" w:color="auto" w:fill="FFFFFF"/>
            <w:tcMar>
              <w:top w:w="0" w:type="dxa"/>
              <w:bottom w:w="510" w:type="dxa"/>
              <w:right w:w="2569" w:type="dxa"/>
            </w:tcMar>
          </w:tcPr>
          <w:p w:rsidR="00197FAE" w:rsidRPr="006B41B2" w:rsidRDefault="00313FE9" w:rsidP="00725A07">
            <w:pPr>
              <w:pStyle w:val="Fuzeile"/>
              <w:rPr>
                <w:lang w:val="en-GB"/>
              </w:rPr>
            </w:pPr>
            <w:r>
              <w:rPr>
                <w:lang w:val="en-US"/>
              </w:rPr>
              <w:t xml:space="preserve">The </w:t>
            </w:r>
            <w:r>
              <w:rPr>
                <w:rFonts w:cs="FrutigerLTCom-Bold"/>
                <w:b/>
                <w:bCs/>
                <w:lang w:val="en-US"/>
              </w:rPr>
              <w:t xml:space="preserve">Fraunhofer-Gesellschaft </w:t>
            </w:r>
            <w:r>
              <w:rPr>
                <w:lang w:val="en-US"/>
              </w:rPr>
              <w:t>is the leading organization for applied research in Europe. Its research activities are conducted by 60 Fraunhofer Institutes at over 40 different locations throughout Germany. The Fraunhofer-Gesellschaft employs a staff of around 20,000, who work with an annual research budget totaling 1,8 billion euros. Roughly two thirds of this sum is generated through contract research on behalf of industry and publicly funded research projects. Branches in the USA and Asia serve to promote international cooperation</w:t>
            </w:r>
            <w:r w:rsidR="00197FAE" w:rsidRPr="006B41B2">
              <w:rPr>
                <w:lang w:val="en-GB"/>
              </w:rPr>
              <w:t>.</w:t>
            </w:r>
          </w:p>
          <w:p w:rsidR="00CF79EF" w:rsidRPr="006B41B2" w:rsidRDefault="00CF79EF" w:rsidP="00CC56A3">
            <w:pPr>
              <w:pStyle w:val="Fuzeile"/>
              <w:rPr>
                <w:lang w:val="en-GB"/>
              </w:rPr>
            </w:pPr>
          </w:p>
          <w:p w:rsidR="00CF79EF" w:rsidRPr="006B41B2" w:rsidRDefault="00313FE9" w:rsidP="00CC56A3">
            <w:pPr>
              <w:pStyle w:val="Fuzeilefett"/>
              <w:rPr>
                <w:lang w:val="en-GB"/>
              </w:rPr>
            </w:pPr>
            <w:r>
              <w:rPr>
                <w:lang w:val="en-GB"/>
              </w:rPr>
              <w:t>For further information</w:t>
            </w:r>
          </w:p>
          <w:p w:rsidR="00313FE9" w:rsidRDefault="00CF79EF" w:rsidP="00CC56A3">
            <w:pPr>
              <w:pStyle w:val="Fuzeile"/>
              <w:rPr>
                <w:lang w:val="en-GB"/>
              </w:rPr>
            </w:pPr>
            <w:r w:rsidRPr="006B41B2">
              <w:rPr>
                <w:rStyle w:val="FuzeilefettZchn"/>
                <w:lang w:val="en-GB"/>
              </w:rPr>
              <w:t>D</w:t>
            </w:r>
            <w:r w:rsidR="00313FE9">
              <w:rPr>
                <w:rStyle w:val="FuzeilefettZchn"/>
                <w:lang w:val="en-GB"/>
              </w:rPr>
              <w:t xml:space="preserve">ipl.-Phys. </w:t>
            </w:r>
            <w:r w:rsidR="009E6DD5">
              <w:rPr>
                <w:rStyle w:val="FuzeilefettZchn"/>
                <w:lang w:val="en-GB"/>
              </w:rPr>
              <w:t>Christian Hinke</w:t>
            </w:r>
            <w:r w:rsidRPr="006B41B2">
              <w:rPr>
                <w:lang w:val="en-GB"/>
              </w:rPr>
              <w:t xml:space="preserve"> </w:t>
            </w:r>
            <w:r w:rsidR="00197FAE" w:rsidRPr="006B41B2">
              <w:rPr>
                <w:lang w:val="en-GB"/>
              </w:rPr>
              <w:t xml:space="preserve"> </w:t>
            </w:r>
            <w:r w:rsidR="00DF4A31">
              <w:rPr>
                <w:lang w:val="en-GB"/>
              </w:rPr>
              <w:t>|</w:t>
            </w:r>
            <w:r w:rsidR="00197FAE" w:rsidRPr="006B41B2">
              <w:rPr>
                <w:lang w:val="en-GB"/>
              </w:rPr>
              <w:t xml:space="preserve"> </w:t>
            </w:r>
            <w:r w:rsidRPr="006B41B2">
              <w:rPr>
                <w:lang w:val="en-GB"/>
              </w:rPr>
              <w:t xml:space="preserve"> </w:t>
            </w:r>
            <w:r w:rsidR="009E6DD5">
              <w:rPr>
                <w:lang w:val="en-GB"/>
              </w:rPr>
              <w:t>RWTH Aachen Campus Cluster Photonic Production</w:t>
            </w:r>
            <w:r w:rsidR="00313FE9">
              <w:rPr>
                <w:lang w:val="en-GB"/>
              </w:rPr>
              <w:t xml:space="preserve">  |  Phone +49 241</w:t>
            </w:r>
            <w:r w:rsidRPr="006B41B2">
              <w:rPr>
                <w:lang w:val="en-GB"/>
              </w:rPr>
              <w:t xml:space="preserve"> 8</w:t>
            </w:r>
            <w:r w:rsidR="00313FE9">
              <w:rPr>
                <w:lang w:val="en-GB"/>
              </w:rPr>
              <w:t>906</w:t>
            </w:r>
            <w:r w:rsidRPr="006B41B2">
              <w:rPr>
                <w:lang w:val="en-GB"/>
              </w:rPr>
              <w:t>-</w:t>
            </w:r>
            <w:r w:rsidR="009E6DD5">
              <w:rPr>
                <w:lang w:val="en-GB"/>
              </w:rPr>
              <w:t>352</w:t>
            </w:r>
            <w:r w:rsidRPr="006B41B2">
              <w:rPr>
                <w:lang w:val="en-GB"/>
              </w:rPr>
              <w:t xml:space="preserve"> </w:t>
            </w:r>
            <w:r w:rsidR="00197FAE" w:rsidRPr="006B41B2">
              <w:rPr>
                <w:lang w:val="en-GB"/>
              </w:rPr>
              <w:t xml:space="preserve"> </w:t>
            </w:r>
            <w:r w:rsidR="00DF4A31">
              <w:rPr>
                <w:lang w:val="en-GB"/>
              </w:rPr>
              <w:t>|</w:t>
            </w:r>
          </w:p>
          <w:p w:rsidR="00CF79EF" w:rsidRDefault="00D55903" w:rsidP="00CC56A3">
            <w:pPr>
              <w:pStyle w:val="Fuzeile"/>
              <w:rPr>
                <w:lang w:val="en-GB"/>
              </w:rPr>
            </w:pPr>
            <w:r>
              <w:rPr>
                <w:lang w:val="en-GB"/>
              </w:rPr>
              <w:t>c</w:t>
            </w:r>
            <w:r w:rsidR="009E6DD5">
              <w:rPr>
                <w:lang w:val="en-GB"/>
              </w:rPr>
              <w:t>hristian.hinke</w:t>
            </w:r>
            <w:r w:rsidR="00313FE9">
              <w:rPr>
                <w:lang w:val="en-GB"/>
              </w:rPr>
              <w:t>@ilt</w:t>
            </w:r>
            <w:r w:rsidR="00197FAE" w:rsidRPr="006B41B2">
              <w:rPr>
                <w:lang w:val="en-GB"/>
              </w:rPr>
              <w:t xml:space="preserve">.fraunhofer.de </w:t>
            </w:r>
            <w:r w:rsidR="00CF79EF" w:rsidRPr="006B41B2">
              <w:rPr>
                <w:lang w:val="en-GB"/>
              </w:rPr>
              <w:t xml:space="preserve"> | </w:t>
            </w:r>
            <w:r w:rsidR="00197FAE" w:rsidRPr="006B41B2">
              <w:rPr>
                <w:lang w:val="en-GB"/>
              </w:rPr>
              <w:t xml:space="preserve"> </w:t>
            </w:r>
            <w:r w:rsidR="00313FE9">
              <w:rPr>
                <w:lang w:val="en-GB"/>
              </w:rPr>
              <w:t>Fraunhofer Institute for Laser Technology ILT, Aachen, Germany</w:t>
            </w:r>
            <w:r w:rsidR="00DF4A31">
              <w:rPr>
                <w:lang w:val="en-GB"/>
              </w:rPr>
              <w:t xml:space="preserve"> |</w:t>
            </w:r>
            <w:r w:rsidR="00197FAE" w:rsidRPr="006B41B2">
              <w:rPr>
                <w:lang w:val="en-GB"/>
              </w:rPr>
              <w:t xml:space="preserve"> </w:t>
            </w:r>
            <w:r w:rsidR="00CF79EF" w:rsidRPr="006B41B2">
              <w:rPr>
                <w:lang w:val="en-GB"/>
              </w:rPr>
              <w:t xml:space="preserve"> </w:t>
            </w:r>
            <w:r w:rsidR="00313FE9" w:rsidRPr="00313FE9">
              <w:rPr>
                <w:lang w:val="en-GB"/>
              </w:rPr>
              <w:t>www.ilt.fraunhofer.de</w:t>
            </w:r>
          </w:p>
          <w:p w:rsidR="00802B1E" w:rsidRDefault="009E6DD5" w:rsidP="00802B1E">
            <w:pPr>
              <w:pStyle w:val="Fuzeile"/>
              <w:rPr>
                <w:lang w:val="en-US"/>
              </w:rPr>
            </w:pPr>
            <w:r>
              <w:rPr>
                <w:rStyle w:val="FuzeilefettZchn"/>
                <w:lang w:val="en-GB"/>
              </w:rPr>
              <w:t>Celina Begolli</w:t>
            </w:r>
            <w:r w:rsidR="00DF4A31">
              <w:rPr>
                <w:lang w:val="en-GB"/>
              </w:rPr>
              <w:t xml:space="preserve">  |</w:t>
            </w:r>
            <w:r w:rsidR="00313FE9" w:rsidRPr="006B41B2">
              <w:rPr>
                <w:lang w:val="en-GB"/>
              </w:rPr>
              <w:t xml:space="preserve">  </w:t>
            </w:r>
            <w:r w:rsidR="00802B1E">
              <w:rPr>
                <w:lang w:val="en-GB"/>
              </w:rPr>
              <w:t>RWTH Aachen University Press Office</w:t>
            </w:r>
            <w:r w:rsidR="00313FE9">
              <w:rPr>
                <w:lang w:val="en-GB"/>
              </w:rPr>
              <w:t xml:space="preserve">  |  Phone +49 241</w:t>
            </w:r>
            <w:r w:rsidR="00313FE9" w:rsidRPr="006B41B2">
              <w:rPr>
                <w:lang w:val="en-GB"/>
              </w:rPr>
              <w:t xml:space="preserve"> </w:t>
            </w:r>
            <w:r w:rsidR="00802B1E">
              <w:rPr>
                <w:lang w:val="en-GB"/>
              </w:rPr>
              <w:t>80-92324</w:t>
            </w:r>
            <w:r w:rsidR="00802B1E" w:rsidRPr="00802B1E">
              <w:rPr>
                <w:lang w:val="en-US"/>
              </w:rPr>
              <w:t xml:space="preserve">  |  Pressestelle@zhv.rwth-aachen.de</w:t>
            </w:r>
          </w:p>
          <w:p w:rsidR="00313FE9" w:rsidRPr="00802B1E" w:rsidRDefault="00802B1E" w:rsidP="00802B1E">
            <w:pPr>
              <w:pStyle w:val="Fuzeile"/>
            </w:pPr>
            <w:r w:rsidRPr="00802B1E">
              <w:t xml:space="preserve">RWTH Aachen University  </w:t>
            </w:r>
            <w:r w:rsidR="00DF4A31" w:rsidRPr="00802B1E">
              <w:t>|</w:t>
            </w:r>
            <w:r w:rsidR="00362052" w:rsidRPr="00802B1E">
              <w:t xml:space="preserve"> </w:t>
            </w:r>
            <w:r w:rsidR="00313FE9" w:rsidRPr="00802B1E">
              <w:t xml:space="preserve"> </w:t>
            </w:r>
            <w:r w:rsidRPr="00802B1E">
              <w:t xml:space="preserve">Templergraben 55, 52056 Aachen, Germany  |  </w:t>
            </w:r>
            <w:r w:rsidR="00362052" w:rsidRPr="00802B1E">
              <w:t>www.</w:t>
            </w:r>
            <w:r w:rsidRPr="00802B1E">
              <w:t>rwth-aachen</w:t>
            </w:r>
            <w:r w:rsidR="00362052" w:rsidRPr="00802B1E">
              <w:t>.de</w:t>
            </w:r>
            <w:r w:rsidR="00313FE9" w:rsidRPr="00802B1E">
              <w:t xml:space="preserve"> </w:t>
            </w:r>
          </w:p>
        </w:tc>
      </w:tr>
    </w:tbl>
    <w:p w:rsidR="00CF79EF" w:rsidRPr="009C148F" w:rsidRDefault="00CF79EF" w:rsidP="00687B16">
      <w:pPr>
        <w:pStyle w:val="Fuzeilehinten"/>
        <w:framePr w:w="8893" w:h="252" w:hRule="exact" w:wrap="notBeside" w:vAnchor="page" w:hAnchor="page" w:x="135" w:y="16460"/>
      </w:pPr>
      <w:r w:rsidRPr="009C148F">
        <w:t>Dieses Feld, sowie die Tabelle auf der letzten Seite nicht löschen!</w:t>
      </w:r>
    </w:p>
    <w:sectPr w:rsidR="00CF79EF" w:rsidRPr="009C148F" w:rsidSect="0090449B">
      <w:footerReference w:type="default" r:id="rId14"/>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DD5" w:rsidRDefault="009E6DD5">
      <w:r>
        <w:separator/>
      </w:r>
    </w:p>
    <w:p w:rsidR="009E6DD5" w:rsidRDefault="009E6DD5"/>
    <w:p w:rsidR="009E6DD5" w:rsidRDefault="009E6DD5"/>
    <w:p w:rsidR="009E6DD5" w:rsidRDefault="009E6DD5"/>
  </w:endnote>
  <w:endnote w:type="continuationSeparator" w:id="0">
    <w:p w:rsidR="009E6DD5" w:rsidRDefault="009E6DD5">
      <w:r>
        <w:continuationSeparator/>
      </w:r>
    </w:p>
    <w:p w:rsidR="009E6DD5" w:rsidRDefault="009E6DD5"/>
    <w:p w:rsidR="009E6DD5" w:rsidRDefault="009E6DD5"/>
    <w:p w:rsidR="009E6DD5" w:rsidRDefault="009E6D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auto"/>
    <w:pitch w:val="variable"/>
    <w:sig w:usb0="03000000" w:usb1="00000000" w:usb2="00000000" w:usb3="00000000" w:csb0="00000001"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FrutigerLTCom-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DD5" w:rsidRDefault="009E6DD5" w:rsidP="00955E0B">
    <w:r>
      <w:rPr>
        <w:noProof/>
      </w:rPr>
      <mc:AlternateContent>
        <mc:Choice Requires="wps">
          <w:drawing>
            <wp:anchor distT="0" distB="0" distL="114300" distR="114300" simplePos="0" relativeHeight="251661312" behindDoc="0" locked="1" layoutInCell="1" allowOverlap="1" wp14:anchorId="5AD9892D" wp14:editId="667058D7">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9E6DD5" w:rsidRPr="009C148F" w:rsidRDefault="009E6DD5" w:rsidP="00955E0B">
                          <w:pPr>
                            <w:pStyle w:val="Fuzeilefett"/>
                            <w:rPr>
                              <w:lang w:val="en-US"/>
                            </w:rPr>
                          </w:pPr>
                          <w:r w:rsidRPr="009C148F">
                            <w:rPr>
                              <w:lang w:val="en-US"/>
                            </w:rPr>
                            <w:t>Editorial Notes</w:t>
                          </w:r>
                        </w:p>
                        <w:p w:rsidR="009E6DD5" w:rsidRPr="009C148F" w:rsidRDefault="009E6DD5" w:rsidP="00955E0B">
                          <w:pPr>
                            <w:pStyle w:val="Fuzeile"/>
                            <w:rPr>
                              <w:lang w:val="en-US"/>
                            </w:rPr>
                          </w:pPr>
                          <w:r w:rsidRPr="009C148F">
                            <w:rPr>
                              <w:rStyle w:val="FuzeilefettZchn"/>
                              <w:lang w:val="en-US"/>
                            </w:rPr>
                            <w:t>Dipl.-Phys. Axel Bauer</w:t>
                          </w:r>
                          <w:r w:rsidRPr="009C148F">
                            <w:rPr>
                              <w:lang w:val="en-US"/>
                            </w:rPr>
                            <w:t xml:space="preserve">  </w:t>
                          </w:r>
                          <w:r w:rsidRPr="009C148F">
                            <w:rPr>
                              <w:rStyle w:val="FuzeileZchn"/>
                              <w:lang w:val="en-US"/>
                            </w:rPr>
                            <w:t xml:space="preserve">|  Head of </w:t>
                          </w:r>
                          <w:r>
                            <w:rPr>
                              <w:rStyle w:val="FuzeileZchn"/>
                              <w:lang w:val="en-US"/>
                            </w:rPr>
                            <w:t>Marketing a</w:t>
                          </w:r>
                          <w:r w:rsidRPr="009C148F">
                            <w:rPr>
                              <w:rStyle w:val="FuzeileZchn"/>
                              <w:lang w:val="en-US"/>
                            </w:rPr>
                            <w:t xml:space="preserve">nd Communications  |  </w:t>
                          </w:r>
                          <w:r w:rsidRPr="009C148F">
                            <w:rPr>
                              <w:lang w:val="en-US"/>
                            </w:rPr>
                            <w:t>Phone +49 241 8906-194  |  axel.bauer@ilt.fraunhofer.de</w:t>
                          </w:r>
                        </w:p>
                        <w:p w:rsidR="009E6DD5" w:rsidRPr="009C148F" w:rsidRDefault="009E6DD5" w:rsidP="00CC06C5">
                          <w:pPr>
                            <w:pStyle w:val="Fuzeile"/>
                            <w:rPr>
                              <w:lang w:val="en-US"/>
                            </w:rPr>
                          </w:pPr>
                          <w:r w:rsidRPr="009C148F">
                            <w:rPr>
                              <w:rStyle w:val="FuzeilefettZchn"/>
                              <w:lang w:val="en-US"/>
                            </w:rPr>
                            <w:t>Petra Nolis M.A.</w:t>
                          </w:r>
                          <w:r w:rsidRPr="009C148F">
                            <w:rPr>
                              <w:lang w:val="en-US"/>
                            </w:rPr>
                            <w:t xml:space="preserve">  |  PR Consultant  |  Phone +49 241 8906-662  |  petra.nolis@ilt.fraunhofer.de</w:t>
                          </w:r>
                        </w:p>
                        <w:p w:rsidR="009E6DD5" w:rsidRDefault="009E6DD5" w:rsidP="00CC06C5">
                          <w:pPr>
                            <w:pStyle w:val="Fuzeile"/>
                          </w:pPr>
                          <w:r>
                            <w:rPr>
                              <w:rStyle w:val="FuzeileZchn"/>
                            </w:rPr>
                            <w:t xml:space="preserve">Fraunhofer </w:t>
                          </w:r>
                          <w:r w:rsidRPr="00CC06C5">
                            <w:rPr>
                              <w:rStyle w:val="FuzeileZchn"/>
                            </w:rPr>
                            <w:t>Institut</w:t>
                          </w:r>
                          <w:r>
                            <w:rPr>
                              <w:rStyle w:val="FuzeileZchn"/>
                            </w:rPr>
                            <w:t>e</w:t>
                          </w:r>
                          <w:r w:rsidRPr="00CC06C5">
                            <w:rPr>
                              <w:rStyle w:val="FuzeileZchn"/>
                            </w:rPr>
                            <w:t xml:space="preserve"> f</w:t>
                          </w:r>
                          <w:r>
                            <w:rPr>
                              <w:rStyle w:val="FuzeileZchn"/>
                            </w:rPr>
                            <w:t>o</w:t>
                          </w:r>
                          <w:r w:rsidRPr="00CC06C5">
                            <w:rPr>
                              <w:rStyle w:val="FuzeileZchn"/>
                            </w:rPr>
                            <w:t>r Laser</w:t>
                          </w:r>
                          <w:r>
                            <w:rPr>
                              <w:rStyle w:val="FuzeileZchn"/>
                            </w:rPr>
                            <w:t xml:space="preserve"> T</w:t>
                          </w:r>
                          <w:r w:rsidRPr="00CC06C5">
                            <w:rPr>
                              <w:rStyle w:val="FuzeileZchn"/>
                            </w:rPr>
                            <w:t>echn</w:t>
                          </w:r>
                          <w:r>
                            <w:rPr>
                              <w:rStyle w:val="FuzeileZchn"/>
                            </w:rPr>
                            <w:t>ology</w:t>
                          </w:r>
                          <w:r w:rsidRPr="00CC06C5">
                            <w:rPr>
                              <w:rStyle w:val="FuzeileZchn"/>
                            </w:rPr>
                            <w:t xml:space="preserve"> ILT</w:t>
                          </w:r>
                          <w:r>
                            <w:rPr>
                              <w:rStyle w:val="FuzeileZchn"/>
                            </w:rPr>
                            <w:t xml:space="preserve">  |  Steinbachstraße 15  |  52074 Aachen, Germany  |  www.ilt.fraunhofer.de</w:t>
                          </w:r>
                        </w:p>
                        <w:p w:rsidR="009E6DD5" w:rsidRPr="00CC06C5" w:rsidRDefault="009E6DD5" w:rsidP="00CC06C5">
                          <w:pPr>
                            <w:pStyle w:val="Fuzeile"/>
                          </w:pPr>
                          <w:r>
                            <w:t>Steinbachstraße 15  |  52074 Aachen, Germany  |  www.ilt.fraunhofer.de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9E6DD5" w:rsidRPr="009C148F" w:rsidRDefault="009E6DD5" w:rsidP="00955E0B">
                    <w:pPr>
                      <w:pStyle w:val="Fuzeilefett"/>
                      <w:rPr>
                        <w:lang w:val="en-US"/>
                      </w:rPr>
                    </w:pPr>
                    <w:r w:rsidRPr="009C148F">
                      <w:rPr>
                        <w:lang w:val="en-US"/>
                      </w:rPr>
                      <w:t>Editorial Notes</w:t>
                    </w:r>
                  </w:p>
                  <w:p w:rsidR="009E6DD5" w:rsidRPr="009C148F" w:rsidRDefault="009E6DD5" w:rsidP="00955E0B">
                    <w:pPr>
                      <w:pStyle w:val="Fuzeile"/>
                      <w:rPr>
                        <w:lang w:val="en-US"/>
                      </w:rPr>
                    </w:pPr>
                    <w:r w:rsidRPr="009C148F">
                      <w:rPr>
                        <w:rStyle w:val="FuzeilefettZchn"/>
                        <w:lang w:val="en-US"/>
                      </w:rPr>
                      <w:t xml:space="preserve">Dipl.-Phys. Axel </w:t>
                    </w:r>
                    <w:proofErr w:type="gramStart"/>
                    <w:r w:rsidRPr="009C148F">
                      <w:rPr>
                        <w:rStyle w:val="FuzeilefettZchn"/>
                        <w:lang w:val="en-US"/>
                      </w:rPr>
                      <w:t>Bauer</w:t>
                    </w:r>
                    <w:r w:rsidRPr="009C148F">
                      <w:rPr>
                        <w:lang w:val="en-US"/>
                      </w:rPr>
                      <w:t xml:space="preserve">  </w:t>
                    </w:r>
                    <w:r w:rsidRPr="009C148F">
                      <w:rPr>
                        <w:rStyle w:val="FuzeileZchn"/>
                        <w:lang w:val="en-US"/>
                      </w:rPr>
                      <w:t>|</w:t>
                    </w:r>
                    <w:proofErr w:type="gramEnd"/>
                    <w:r w:rsidRPr="009C148F">
                      <w:rPr>
                        <w:rStyle w:val="FuzeileZchn"/>
                        <w:lang w:val="en-US"/>
                      </w:rPr>
                      <w:t xml:space="preserve">  Head of </w:t>
                    </w:r>
                    <w:r>
                      <w:rPr>
                        <w:rStyle w:val="FuzeileZchn"/>
                        <w:lang w:val="en-US"/>
                      </w:rPr>
                      <w:t>Marketing a</w:t>
                    </w:r>
                    <w:r w:rsidRPr="009C148F">
                      <w:rPr>
                        <w:rStyle w:val="FuzeileZchn"/>
                        <w:lang w:val="en-US"/>
                      </w:rPr>
                      <w:t xml:space="preserve">nd Communications  |  </w:t>
                    </w:r>
                    <w:r w:rsidRPr="009C148F">
                      <w:rPr>
                        <w:lang w:val="en-US"/>
                      </w:rPr>
                      <w:t>Phone +49 241 8906-194  |  axel.bauer@ilt.fraunhofer.de</w:t>
                    </w:r>
                  </w:p>
                  <w:p w:rsidR="009E6DD5" w:rsidRPr="009C148F" w:rsidRDefault="009E6DD5" w:rsidP="00CC06C5">
                    <w:pPr>
                      <w:pStyle w:val="Fuzeile"/>
                      <w:rPr>
                        <w:lang w:val="en-US"/>
                      </w:rPr>
                    </w:pPr>
                    <w:proofErr w:type="gramStart"/>
                    <w:r w:rsidRPr="009C148F">
                      <w:rPr>
                        <w:rStyle w:val="FuzeilefettZchn"/>
                        <w:lang w:val="en-US"/>
                      </w:rPr>
                      <w:t xml:space="preserve">Petra </w:t>
                    </w:r>
                    <w:proofErr w:type="spellStart"/>
                    <w:r w:rsidRPr="009C148F">
                      <w:rPr>
                        <w:rStyle w:val="FuzeilefettZchn"/>
                        <w:lang w:val="en-US"/>
                      </w:rPr>
                      <w:t>Nolis</w:t>
                    </w:r>
                    <w:proofErr w:type="spellEnd"/>
                    <w:r w:rsidRPr="009C148F">
                      <w:rPr>
                        <w:rStyle w:val="FuzeilefettZchn"/>
                        <w:lang w:val="en-US"/>
                      </w:rPr>
                      <w:t xml:space="preserve"> M.A.</w:t>
                    </w:r>
                    <w:proofErr w:type="gramEnd"/>
                    <w:r w:rsidRPr="009C148F">
                      <w:rPr>
                        <w:lang w:val="en-US"/>
                      </w:rPr>
                      <w:t xml:space="preserve">  </w:t>
                    </w:r>
                    <w:proofErr w:type="gramStart"/>
                    <w:r w:rsidRPr="009C148F">
                      <w:rPr>
                        <w:lang w:val="en-US"/>
                      </w:rPr>
                      <w:t>|  PR</w:t>
                    </w:r>
                    <w:proofErr w:type="gramEnd"/>
                    <w:r w:rsidRPr="009C148F">
                      <w:rPr>
                        <w:lang w:val="en-US"/>
                      </w:rPr>
                      <w:t xml:space="preserve"> Consultant  |  Phone +49 241 8906-662  |  petra.nolis@ilt.fraunhofer.de</w:t>
                    </w:r>
                  </w:p>
                  <w:p w:rsidR="009E6DD5" w:rsidRDefault="009E6DD5" w:rsidP="00CC06C5">
                    <w:pPr>
                      <w:pStyle w:val="Fuzeile"/>
                    </w:pPr>
                    <w:r>
                      <w:rPr>
                        <w:rStyle w:val="FuzeileZchn"/>
                      </w:rPr>
                      <w:t xml:space="preserve">Fraunhofer </w:t>
                    </w:r>
                    <w:r w:rsidRPr="00CC06C5">
                      <w:rPr>
                        <w:rStyle w:val="FuzeileZchn"/>
                      </w:rPr>
                      <w:t>Institut</w:t>
                    </w:r>
                    <w:r>
                      <w:rPr>
                        <w:rStyle w:val="FuzeileZchn"/>
                      </w:rPr>
                      <w:t>e</w:t>
                    </w:r>
                    <w:r w:rsidRPr="00CC06C5">
                      <w:rPr>
                        <w:rStyle w:val="FuzeileZchn"/>
                      </w:rPr>
                      <w:t xml:space="preserve"> </w:t>
                    </w:r>
                    <w:proofErr w:type="spellStart"/>
                    <w:r w:rsidRPr="00CC06C5">
                      <w:rPr>
                        <w:rStyle w:val="FuzeileZchn"/>
                      </w:rPr>
                      <w:t>f</w:t>
                    </w:r>
                    <w:r>
                      <w:rPr>
                        <w:rStyle w:val="FuzeileZchn"/>
                      </w:rPr>
                      <w:t>o</w:t>
                    </w:r>
                    <w:r w:rsidRPr="00CC06C5">
                      <w:rPr>
                        <w:rStyle w:val="FuzeileZchn"/>
                      </w:rPr>
                      <w:t>r</w:t>
                    </w:r>
                    <w:proofErr w:type="spellEnd"/>
                    <w:r w:rsidRPr="00CC06C5">
                      <w:rPr>
                        <w:rStyle w:val="FuzeileZchn"/>
                      </w:rPr>
                      <w:t xml:space="preserve"> Laser</w:t>
                    </w:r>
                    <w:r>
                      <w:rPr>
                        <w:rStyle w:val="FuzeileZchn"/>
                      </w:rPr>
                      <w:t xml:space="preserve"> T</w:t>
                    </w:r>
                    <w:r w:rsidRPr="00CC06C5">
                      <w:rPr>
                        <w:rStyle w:val="FuzeileZchn"/>
                      </w:rPr>
                      <w:t>echn</w:t>
                    </w:r>
                    <w:r>
                      <w:rPr>
                        <w:rStyle w:val="FuzeileZchn"/>
                      </w:rPr>
                      <w:t>ology</w:t>
                    </w:r>
                    <w:r w:rsidRPr="00CC06C5">
                      <w:rPr>
                        <w:rStyle w:val="FuzeileZchn"/>
                      </w:rPr>
                      <w:t xml:space="preserve"> ILT</w:t>
                    </w:r>
                    <w:r>
                      <w:rPr>
                        <w:rStyle w:val="FuzeileZchn"/>
                      </w:rPr>
                      <w:t xml:space="preserve">  |  Steinbachstraße 15  |  52074 Aachen, Germany  |  www.ilt.fraunhofer.de</w:t>
                    </w:r>
                  </w:p>
                  <w:p w:rsidR="009E6DD5" w:rsidRPr="00CC06C5" w:rsidRDefault="009E6DD5" w:rsidP="00CC06C5">
                    <w:pPr>
                      <w:pStyle w:val="Fuzeile"/>
                    </w:pPr>
                    <w:r>
                      <w:t>Steinbachstraße 15  |  52074 Aachen, Germany  |  www.ilt.fraunhofer.de</w:t>
                    </w:r>
                  </w:p>
                </w:txbxContent>
              </v:textbox>
              <w10:wrap anchorx="margin" anchory="page"/>
              <w10:anchorlock/>
            </v:shape>
          </w:pict>
        </mc:Fallback>
      </mc:AlternateContent>
    </w:r>
  </w:p>
  <w:p w:rsidR="009E6DD5" w:rsidRDefault="009E6DD5" w:rsidP="004C3159">
    <w:bookmarkStart w:id="3" w:name="partnerlogo1"/>
  </w:p>
  <w:bookmarkEnd w:i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DD5" w:rsidRDefault="009E6DD5" w:rsidP="00955BE0">
    <w:pPr>
      <w:pStyle w:val="Fuzeile"/>
    </w:pPr>
  </w:p>
  <w:p w:rsidR="009E6DD5" w:rsidRDefault="009E6DD5" w:rsidP="00955BE0">
    <w:pPr>
      <w:pStyle w:val="Fuzeile"/>
    </w:pPr>
  </w:p>
  <w:p w:rsidR="009E6DD5" w:rsidRDefault="009E6DD5" w:rsidP="00955BE0">
    <w:pPr>
      <w:pStyle w:val="Fuzeile"/>
    </w:pPr>
  </w:p>
  <w:p w:rsidR="009E6DD5" w:rsidRDefault="009E6DD5"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DD5" w:rsidRDefault="009E6DD5"/>
    <w:p w:rsidR="009E6DD5" w:rsidRDefault="009E6DD5"/>
    <w:p w:rsidR="009E6DD5" w:rsidRDefault="009E6DD5"/>
    <w:p w:rsidR="009E6DD5" w:rsidRDefault="009E6DD5"/>
  </w:footnote>
  <w:footnote w:type="continuationSeparator" w:id="0">
    <w:p w:rsidR="009E6DD5" w:rsidRDefault="009E6DD5">
      <w:r>
        <w:continuationSeparator/>
      </w:r>
    </w:p>
    <w:p w:rsidR="009E6DD5" w:rsidRDefault="009E6DD5"/>
    <w:p w:rsidR="009E6DD5" w:rsidRDefault="009E6DD5"/>
    <w:p w:rsidR="009E6DD5" w:rsidRDefault="009E6DD5"/>
  </w:footnote>
  <w:footnote w:type="continuationNotice" w:id="1">
    <w:p w:rsidR="009E6DD5" w:rsidRDefault="009E6DD5"/>
    <w:p w:rsidR="009E6DD5" w:rsidRDefault="009E6DD5"/>
    <w:p w:rsidR="009E6DD5" w:rsidRDefault="009E6DD5"/>
    <w:p w:rsidR="009E6DD5" w:rsidRDefault="009E6D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DD5" w:rsidRDefault="009E6DD5" w:rsidP="002210EB">
    <w:pPr>
      <w:framePr w:h="57" w:hRule="exact" w:wrap="auto" w:hAnchor="page" w:x="596"/>
      <w:pBdr>
        <w:top w:val="dashSmallGap" w:sz="4" w:space="1" w:color="auto"/>
      </w:pBdr>
    </w:pPr>
  </w:p>
  <w:p w:rsidR="009E6DD5" w:rsidRDefault="009E6DD5" w:rsidP="00182C15">
    <w:pPr>
      <w:framePr w:wrap="auto" w:hAnchor="page" w:x="596"/>
    </w:pPr>
    <w:r>
      <w:fldChar w:fldCharType="begin"/>
    </w:r>
    <w:r>
      <w:instrText xml:space="preserve"> STYLEREF  "#Überschrift 1"  \* MERGEFORMAT </w:instrText>
    </w:r>
    <w:r>
      <w:fldChar w:fldCharType="separate"/>
    </w:r>
    <w:r w:rsidR="00FF1201">
      <w:rPr>
        <w:b/>
        <w:bCs/>
        <w:noProof/>
      </w:rPr>
      <w:t>Fehler! Verwenden Sie die Registerkarte 'Start', um #Überschrift 1 dem Text zuzuweisen, der hier angezeigt werden soll.</w:t>
    </w:r>
    <w:r>
      <w:rPr>
        <w:b/>
        <w:bCs/>
        <w:noProof/>
      </w:rPr>
      <w:fldChar w:fldCharType="end"/>
    </w:r>
  </w:p>
  <w:p w:rsidR="009E6DD5" w:rsidRPr="002210EB" w:rsidRDefault="009E6DD5" w:rsidP="002210EB">
    <w:pPr>
      <w:pStyle w:val="Kopfzeile"/>
    </w:pPr>
  </w:p>
  <w:p w:rsidR="009E6DD5" w:rsidRDefault="009E6DD5"/>
  <w:p w:rsidR="009E6DD5" w:rsidRDefault="009E6D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DD5" w:rsidRDefault="009E6DD5" w:rsidP="00E37911">
    <w:bookmarkStart w:id="1" w:name="_Toc291581101"/>
    <w:bookmarkStart w:id="2" w:name="_Toc291581128"/>
    <w:r w:rsidRPr="000B01D8">
      <w:rPr>
        <w:rFonts w:eastAsia="Calibri"/>
        <w:noProof/>
        <w:sz w:val="22"/>
        <w:szCs w:val="22"/>
      </w:rPr>
      <w:drawing>
        <wp:anchor distT="0" distB="0" distL="114300" distR="114300" simplePos="0" relativeHeight="251662336" behindDoc="0" locked="0" layoutInCell="1" allowOverlap="1" wp14:anchorId="6BB96424" wp14:editId="42439EE8">
          <wp:simplePos x="0" y="0"/>
          <wp:positionH relativeFrom="page">
            <wp:posOffset>4662805</wp:posOffset>
          </wp:positionH>
          <wp:positionV relativeFrom="paragraph">
            <wp:posOffset>594360</wp:posOffset>
          </wp:positionV>
          <wp:extent cx="2167200" cy="594000"/>
          <wp:effectExtent l="0" t="0" r="5080" b="0"/>
          <wp:wrapNone/>
          <wp:docPr id="2" name="Bild 2" descr="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7200" cy="59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E6DD5" w:rsidRDefault="009E6DD5"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3733FE6D" wp14:editId="60B474C3">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DD5" w:rsidRPr="00945714" w:rsidRDefault="009E6DD5" w:rsidP="000641BF">
                          <w:pPr>
                            <w:pStyle w:val="Einrichtungszeile"/>
                          </w:pPr>
                          <w:r>
                            <w:t>Fraunhofer InstitutE for Laser technology ilt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9E6DD5" w:rsidRPr="00945714" w:rsidRDefault="009E6DD5" w:rsidP="000641BF">
                    <w:pPr>
                      <w:pStyle w:val="Einrichtungszeile"/>
                    </w:pPr>
                    <w:r>
                      <w:t>Fraunhofer InstitutE for Laser technology ilt</w:t>
                    </w:r>
                  </w:p>
                </w:txbxContent>
              </v:textbox>
              <w10:wrap anchorx="margin" anchory="page"/>
            </v:shape>
          </w:pict>
        </mc:Fallback>
      </mc:AlternateContent>
    </w:r>
    <w:bookmarkEnd w:id="1"/>
    <w:bookmarkEnd w:id="2"/>
    <w:r>
      <w:t>Press release</w:t>
    </w:r>
  </w:p>
  <w:p w:rsidR="009E6DD5" w:rsidRPr="00205BDB" w:rsidRDefault="00FF1201" w:rsidP="00205BDB">
    <w:pPr>
      <w:pStyle w:val="LebenderKolumnentitel2"/>
      <w:framePr w:wrap="around"/>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EndPr/>
      <w:sdtContent>
        <w:r w:rsidR="00802B1E">
          <w:t>September 28</w:t>
        </w:r>
        <w:r w:rsidR="009E6DD5">
          <w:t>, 2012</w:t>
        </w:r>
      </w:sdtContent>
    </w:sdt>
    <w:r w:rsidR="009E6DD5">
      <w:t xml:space="preserve"> || Page </w:t>
    </w:r>
    <w:r w:rsidR="009E6DD5" w:rsidRPr="004A31DD">
      <w:fldChar w:fldCharType="begin"/>
    </w:r>
    <w:r w:rsidR="009E6DD5" w:rsidRPr="004A31DD">
      <w:instrText xml:space="preserve"> PAGE </w:instrText>
    </w:r>
    <w:r w:rsidR="009E6DD5" w:rsidRPr="004A31DD">
      <w:fldChar w:fldCharType="separate"/>
    </w:r>
    <w:r>
      <w:t>1</w:t>
    </w:r>
    <w:r w:rsidR="009E6DD5" w:rsidRPr="004A31DD">
      <w:fldChar w:fldCharType="end"/>
    </w:r>
    <w:r w:rsidR="009E6DD5">
      <w:t xml:space="preserve"> | </w:t>
    </w:r>
    <w:r w:rsidR="009E6DD5">
      <w:rPr>
        <w:rStyle w:val="Seitenzahl"/>
      </w:rPr>
      <w:fldChar w:fldCharType="begin"/>
    </w:r>
    <w:r w:rsidR="009E6DD5">
      <w:rPr>
        <w:rStyle w:val="Seitenzahl"/>
      </w:rPr>
      <w:instrText xml:space="preserve"> NUMPAGES </w:instrText>
    </w:r>
    <w:r w:rsidR="009E6DD5">
      <w:rPr>
        <w:rStyle w:val="Seitenzahl"/>
      </w:rPr>
      <w:fldChar w:fldCharType="separate"/>
    </w:r>
    <w:r>
      <w:rPr>
        <w:rStyle w:val="Seitenzahl"/>
      </w:rPr>
      <w:t>2</w:t>
    </w:r>
    <w:r w:rsidR="009E6DD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DD5" w:rsidRDefault="009E6DD5" w:rsidP="00C8001D">
    <w:pPr>
      <w:pStyle w:val="Partnerlogo"/>
      <w:framePr w:wrap="notBeside"/>
    </w:pPr>
    <w:r>
      <w:t>In Zusammenarbeit mit</w:t>
    </w:r>
  </w:p>
  <w:p w:rsidR="009E6DD5" w:rsidRDefault="009E6DD5" w:rsidP="00C8001D">
    <w:pPr>
      <w:pStyle w:val="Partnerlogo"/>
      <w:framePr w:wrap="notBeside"/>
    </w:pPr>
  </w:p>
  <w:p w:rsidR="009E6DD5" w:rsidRDefault="009E6DD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2252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13763C"/>
    <w:rsid w:val="0000164B"/>
    <w:rsid w:val="00007336"/>
    <w:rsid w:val="00007E6D"/>
    <w:rsid w:val="000112CB"/>
    <w:rsid w:val="0001197C"/>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5A31"/>
    <w:rsid w:val="000641BF"/>
    <w:rsid w:val="000671F0"/>
    <w:rsid w:val="0006743B"/>
    <w:rsid w:val="000674BD"/>
    <w:rsid w:val="000747C4"/>
    <w:rsid w:val="00074AB8"/>
    <w:rsid w:val="00084030"/>
    <w:rsid w:val="000919F9"/>
    <w:rsid w:val="0009504B"/>
    <w:rsid w:val="000A0AE3"/>
    <w:rsid w:val="000A5651"/>
    <w:rsid w:val="000A68AD"/>
    <w:rsid w:val="000B01D8"/>
    <w:rsid w:val="000B2045"/>
    <w:rsid w:val="000B50C7"/>
    <w:rsid w:val="000B51D6"/>
    <w:rsid w:val="000B6697"/>
    <w:rsid w:val="000C09C6"/>
    <w:rsid w:val="000C3F2B"/>
    <w:rsid w:val="000C5C65"/>
    <w:rsid w:val="000D13BD"/>
    <w:rsid w:val="000D45C5"/>
    <w:rsid w:val="000D64AA"/>
    <w:rsid w:val="000E708F"/>
    <w:rsid w:val="000E786A"/>
    <w:rsid w:val="000F0040"/>
    <w:rsid w:val="000F1D9B"/>
    <w:rsid w:val="000F48E9"/>
    <w:rsid w:val="000F4976"/>
    <w:rsid w:val="000F59FC"/>
    <w:rsid w:val="000F64B7"/>
    <w:rsid w:val="000F7A03"/>
    <w:rsid w:val="00101BDC"/>
    <w:rsid w:val="001074D8"/>
    <w:rsid w:val="00111640"/>
    <w:rsid w:val="00114A88"/>
    <w:rsid w:val="00127922"/>
    <w:rsid w:val="001279ED"/>
    <w:rsid w:val="001307D0"/>
    <w:rsid w:val="00134FF4"/>
    <w:rsid w:val="0013763C"/>
    <w:rsid w:val="0013793A"/>
    <w:rsid w:val="001413EB"/>
    <w:rsid w:val="00147999"/>
    <w:rsid w:val="00150ECF"/>
    <w:rsid w:val="00157654"/>
    <w:rsid w:val="001608A6"/>
    <w:rsid w:val="001614F8"/>
    <w:rsid w:val="00162F0E"/>
    <w:rsid w:val="001650D9"/>
    <w:rsid w:val="0016534B"/>
    <w:rsid w:val="00165934"/>
    <w:rsid w:val="00167EA0"/>
    <w:rsid w:val="00173779"/>
    <w:rsid w:val="00182C15"/>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C7FE8"/>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210EB"/>
    <w:rsid w:val="002225B9"/>
    <w:rsid w:val="00223F17"/>
    <w:rsid w:val="002244C1"/>
    <w:rsid w:val="002378AB"/>
    <w:rsid w:val="002413E4"/>
    <w:rsid w:val="00242AF4"/>
    <w:rsid w:val="0024426C"/>
    <w:rsid w:val="0024442E"/>
    <w:rsid w:val="00256892"/>
    <w:rsid w:val="002574EC"/>
    <w:rsid w:val="0026380C"/>
    <w:rsid w:val="00266C48"/>
    <w:rsid w:val="0027323C"/>
    <w:rsid w:val="00273981"/>
    <w:rsid w:val="00282A2E"/>
    <w:rsid w:val="00292956"/>
    <w:rsid w:val="00296552"/>
    <w:rsid w:val="002A1F0A"/>
    <w:rsid w:val="002A34F6"/>
    <w:rsid w:val="002A4D3E"/>
    <w:rsid w:val="002A4F33"/>
    <w:rsid w:val="002A7EDF"/>
    <w:rsid w:val="002B3162"/>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2043"/>
    <w:rsid w:val="00313FC7"/>
    <w:rsid w:val="00313FE9"/>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2052"/>
    <w:rsid w:val="00367039"/>
    <w:rsid w:val="00367BAC"/>
    <w:rsid w:val="00370F34"/>
    <w:rsid w:val="0037211F"/>
    <w:rsid w:val="00372490"/>
    <w:rsid w:val="00375218"/>
    <w:rsid w:val="00375924"/>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B2492"/>
    <w:rsid w:val="003C1B1E"/>
    <w:rsid w:val="003C4CC1"/>
    <w:rsid w:val="003E6E79"/>
    <w:rsid w:val="003F2BF3"/>
    <w:rsid w:val="003F473E"/>
    <w:rsid w:val="00400B5A"/>
    <w:rsid w:val="00405397"/>
    <w:rsid w:val="00412126"/>
    <w:rsid w:val="0041292E"/>
    <w:rsid w:val="004130E8"/>
    <w:rsid w:val="00421F68"/>
    <w:rsid w:val="00425124"/>
    <w:rsid w:val="004265BD"/>
    <w:rsid w:val="00426FB2"/>
    <w:rsid w:val="00431FCC"/>
    <w:rsid w:val="00432F48"/>
    <w:rsid w:val="00451FF9"/>
    <w:rsid w:val="0045239D"/>
    <w:rsid w:val="00452A9F"/>
    <w:rsid w:val="00457A8E"/>
    <w:rsid w:val="004610D7"/>
    <w:rsid w:val="004648D9"/>
    <w:rsid w:val="00475E16"/>
    <w:rsid w:val="00480BFB"/>
    <w:rsid w:val="00484A8E"/>
    <w:rsid w:val="00485B3A"/>
    <w:rsid w:val="00490249"/>
    <w:rsid w:val="00491394"/>
    <w:rsid w:val="004929B4"/>
    <w:rsid w:val="00492E2C"/>
    <w:rsid w:val="004972A7"/>
    <w:rsid w:val="004A31DD"/>
    <w:rsid w:val="004A3528"/>
    <w:rsid w:val="004A7818"/>
    <w:rsid w:val="004B4714"/>
    <w:rsid w:val="004C081A"/>
    <w:rsid w:val="004C3159"/>
    <w:rsid w:val="004D00E8"/>
    <w:rsid w:val="004D3E23"/>
    <w:rsid w:val="004D50A3"/>
    <w:rsid w:val="004D6823"/>
    <w:rsid w:val="004D6B92"/>
    <w:rsid w:val="004D6B9B"/>
    <w:rsid w:val="004D7FCF"/>
    <w:rsid w:val="004E24C3"/>
    <w:rsid w:val="004E5059"/>
    <w:rsid w:val="004F0D7F"/>
    <w:rsid w:val="004F7DC2"/>
    <w:rsid w:val="005109C8"/>
    <w:rsid w:val="00512BE9"/>
    <w:rsid w:val="00521A94"/>
    <w:rsid w:val="005318C4"/>
    <w:rsid w:val="00531BCF"/>
    <w:rsid w:val="005433B4"/>
    <w:rsid w:val="00544F90"/>
    <w:rsid w:val="00545AFD"/>
    <w:rsid w:val="0055002F"/>
    <w:rsid w:val="00551051"/>
    <w:rsid w:val="005530E2"/>
    <w:rsid w:val="00554B05"/>
    <w:rsid w:val="00561A58"/>
    <w:rsid w:val="00574EBE"/>
    <w:rsid w:val="00577D11"/>
    <w:rsid w:val="0058052D"/>
    <w:rsid w:val="00586EE4"/>
    <w:rsid w:val="0058713C"/>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61F3"/>
    <w:rsid w:val="006251E9"/>
    <w:rsid w:val="0063173B"/>
    <w:rsid w:val="00633080"/>
    <w:rsid w:val="006346EC"/>
    <w:rsid w:val="0063516C"/>
    <w:rsid w:val="0063700E"/>
    <w:rsid w:val="00647882"/>
    <w:rsid w:val="00652F3F"/>
    <w:rsid w:val="00670F0F"/>
    <w:rsid w:val="0067406E"/>
    <w:rsid w:val="00676DB8"/>
    <w:rsid w:val="00680145"/>
    <w:rsid w:val="00684DD6"/>
    <w:rsid w:val="00687B16"/>
    <w:rsid w:val="00692BFE"/>
    <w:rsid w:val="00695D1B"/>
    <w:rsid w:val="0069751C"/>
    <w:rsid w:val="006A2519"/>
    <w:rsid w:val="006A3885"/>
    <w:rsid w:val="006A5F18"/>
    <w:rsid w:val="006B41B2"/>
    <w:rsid w:val="006B7BB9"/>
    <w:rsid w:val="006C4EB2"/>
    <w:rsid w:val="006D499A"/>
    <w:rsid w:val="006D4F1F"/>
    <w:rsid w:val="006D65A5"/>
    <w:rsid w:val="006D6CDE"/>
    <w:rsid w:val="006E18AB"/>
    <w:rsid w:val="00702287"/>
    <w:rsid w:val="00704BD8"/>
    <w:rsid w:val="00714590"/>
    <w:rsid w:val="00720BEA"/>
    <w:rsid w:val="00720C97"/>
    <w:rsid w:val="007211BF"/>
    <w:rsid w:val="00725A07"/>
    <w:rsid w:val="00731076"/>
    <w:rsid w:val="00731B05"/>
    <w:rsid w:val="0073625B"/>
    <w:rsid w:val="00737D31"/>
    <w:rsid w:val="00740080"/>
    <w:rsid w:val="00741A66"/>
    <w:rsid w:val="00744E85"/>
    <w:rsid w:val="007508C5"/>
    <w:rsid w:val="0076092C"/>
    <w:rsid w:val="007631B6"/>
    <w:rsid w:val="00764E6F"/>
    <w:rsid w:val="007767D3"/>
    <w:rsid w:val="00776FE5"/>
    <w:rsid w:val="007846E9"/>
    <w:rsid w:val="007914FF"/>
    <w:rsid w:val="007934D4"/>
    <w:rsid w:val="007960BB"/>
    <w:rsid w:val="00796349"/>
    <w:rsid w:val="007965A3"/>
    <w:rsid w:val="007A077E"/>
    <w:rsid w:val="007A532A"/>
    <w:rsid w:val="007A59EF"/>
    <w:rsid w:val="007A6263"/>
    <w:rsid w:val="007A6A0F"/>
    <w:rsid w:val="007B03A9"/>
    <w:rsid w:val="007C2FD8"/>
    <w:rsid w:val="007D2C99"/>
    <w:rsid w:val="007D3657"/>
    <w:rsid w:val="007D438A"/>
    <w:rsid w:val="007D4ECB"/>
    <w:rsid w:val="007D605F"/>
    <w:rsid w:val="007E1A22"/>
    <w:rsid w:val="007E1EFD"/>
    <w:rsid w:val="007E28F9"/>
    <w:rsid w:val="007E2DA0"/>
    <w:rsid w:val="007E6C5D"/>
    <w:rsid w:val="007F2D2F"/>
    <w:rsid w:val="007F2F1B"/>
    <w:rsid w:val="007F3AD0"/>
    <w:rsid w:val="007F4D64"/>
    <w:rsid w:val="00802B1E"/>
    <w:rsid w:val="008065CB"/>
    <w:rsid w:val="00807218"/>
    <w:rsid w:val="008105EE"/>
    <w:rsid w:val="0081074D"/>
    <w:rsid w:val="00813CC4"/>
    <w:rsid w:val="0081420B"/>
    <w:rsid w:val="008159BE"/>
    <w:rsid w:val="008256D1"/>
    <w:rsid w:val="008301B7"/>
    <w:rsid w:val="008402C4"/>
    <w:rsid w:val="00843142"/>
    <w:rsid w:val="008440F9"/>
    <w:rsid w:val="00844287"/>
    <w:rsid w:val="008469BB"/>
    <w:rsid w:val="00857355"/>
    <w:rsid w:val="0085785B"/>
    <w:rsid w:val="00857E4F"/>
    <w:rsid w:val="00863735"/>
    <w:rsid w:val="0087017C"/>
    <w:rsid w:val="0088029A"/>
    <w:rsid w:val="00882BEB"/>
    <w:rsid w:val="00886352"/>
    <w:rsid w:val="008863E5"/>
    <w:rsid w:val="00887188"/>
    <w:rsid w:val="0089026D"/>
    <w:rsid w:val="008954C0"/>
    <w:rsid w:val="008A0566"/>
    <w:rsid w:val="008A181D"/>
    <w:rsid w:val="008A64A6"/>
    <w:rsid w:val="008A6732"/>
    <w:rsid w:val="008B0781"/>
    <w:rsid w:val="008B0B21"/>
    <w:rsid w:val="008B3004"/>
    <w:rsid w:val="008C2324"/>
    <w:rsid w:val="008C3700"/>
    <w:rsid w:val="008D1621"/>
    <w:rsid w:val="008D182B"/>
    <w:rsid w:val="008D71BE"/>
    <w:rsid w:val="008E08A0"/>
    <w:rsid w:val="008E7C33"/>
    <w:rsid w:val="008F0DE8"/>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91D8F"/>
    <w:rsid w:val="00992AFD"/>
    <w:rsid w:val="00993C3C"/>
    <w:rsid w:val="009A0AC4"/>
    <w:rsid w:val="009A2C66"/>
    <w:rsid w:val="009A422F"/>
    <w:rsid w:val="009B1C5B"/>
    <w:rsid w:val="009B1F87"/>
    <w:rsid w:val="009B5754"/>
    <w:rsid w:val="009B5E91"/>
    <w:rsid w:val="009B79B3"/>
    <w:rsid w:val="009C148F"/>
    <w:rsid w:val="009C3516"/>
    <w:rsid w:val="009D169D"/>
    <w:rsid w:val="009D5EC1"/>
    <w:rsid w:val="009E2F44"/>
    <w:rsid w:val="009E6B24"/>
    <w:rsid w:val="009E6DD5"/>
    <w:rsid w:val="009F2F92"/>
    <w:rsid w:val="009F35C3"/>
    <w:rsid w:val="00A014EA"/>
    <w:rsid w:val="00A101BF"/>
    <w:rsid w:val="00A11FEC"/>
    <w:rsid w:val="00A12448"/>
    <w:rsid w:val="00A13391"/>
    <w:rsid w:val="00A163EC"/>
    <w:rsid w:val="00A20646"/>
    <w:rsid w:val="00A226A8"/>
    <w:rsid w:val="00A27F80"/>
    <w:rsid w:val="00A30ABC"/>
    <w:rsid w:val="00A31CF0"/>
    <w:rsid w:val="00A44459"/>
    <w:rsid w:val="00A44CF1"/>
    <w:rsid w:val="00A47ECE"/>
    <w:rsid w:val="00A53706"/>
    <w:rsid w:val="00A53C6C"/>
    <w:rsid w:val="00A54BBD"/>
    <w:rsid w:val="00A55B90"/>
    <w:rsid w:val="00A70D9A"/>
    <w:rsid w:val="00A8108D"/>
    <w:rsid w:val="00A83AA1"/>
    <w:rsid w:val="00A8571E"/>
    <w:rsid w:val="00A85C1B"/>
    <w:rsid w:val="00A8707B"/>
    <w:rsid w:val="00A91757"/>
    <w:rsid w:val="00A9208F"/>
    <w:rsid w:val="00A95FEE"/>
    <w:rsid w:val="00AA096E"/>
    <w:rsid w:val="00AA54EB"/>
    <w:rsid w:val="00AA61FE"/>
    <w:rsid w:val="00AA6E11"/>
    <w:rsid w:val="00AB3F73"/>
    <w:rsid w:val="00AB6AEF"/>
    <w:rsid w:val="00AC042D"/>
    <w:rsid w:val="00AC1A31"/>
    <w:rsid w:val="00AC2851"/>
    <w:rsid w:val="00AC3FD4"/>
    <w:rsid w:val="00AC4FCD"/>
    <w:rsid w:val="00AD0F99"/>
    <w:rsid w:val="00AD7029"/>
    <w:rsid w:val="00AE4097"/>
    <w:rsid w:val="00AE5141"/>
    <w:rsid w:val="00AE51B3"/>
    <w:rsid w:val="00AE59AA"/>
    <w:rsid w:val="00AF12E4"/>
    <w:rsid w:val="00AF236C"/>
    <w:rsid w:val="00AF70B7"/>
    <w:rsid w:val="00B0315E"/>
    <w:rsid w:val="00B07C14"/>
    <w:rsid w:val="00B101EC"/>
    <w:rsid w:val="00B10546"/>
    <w:rsid w:val="00B13B18"/>
    <w:rsid w:val="00B172B6"/>
    <w:rsid w:val="00B22CB2"/>
    <w:rsid w:val="00B241FF"/>
    <w:rsid w:val="00B25A19"/>
    <w:rsid w:val="00B27338"/>
    <w:rsid w:val="00B310F3"/>
    <w:rsid w:val="00B3214F"/>
    <w:rsid w:val="00B3557D"/>
    <w:rsid w:val="00B40C39"/>
    <w:rsid w:val="00B47E5D"/>
    <w:rsid w:val="00B52EB6"/>
    <w:rsid w:val="00B661EF"/>
    <w:rsid w:val="00B713B3"/>
    <w:rsid w:val="00B71582"/>
    <w:rsid w:val="00B71B34"/>
    <w:rsid w:val="00B753A3"/>
    <w:rsid w:val="00B75B6B"/>
    <w:rsid w:val="00B836AB"/>
    <w:rsid w:val="00B838EB"/>
    <w:rsid w:val="00B85E5E"/>
    <w:rsid w:val="00B85F71"/>
    <w:rsid w:val="00B95DFF"/>
    <w:rsid w:val="00BA04C3"/>
    <w:rsid w:val="00BB237A"/>
    <w:rsid w:val="00BD2734"/>
    <w:rsid w:val="00BD4A23"/>
    <w:rsid w:val="00BD7E66"/>
    <w:rsid w:val="00BE1DAB"/>
    <w:rsid w:val="00BE4532"/>
    <w:rsid w:val="00BE478B"/>
    <w:rsid w:val="00BF0E2A"/>
    <w:rsid w:val="00C01E9F"/>
    <w:rsid w:val="00C0488D"/>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A30F5"/>
    <w:rsid w:val="00CB0AB1"/>
    <w:rsid w:val="00CB1782"/>
    <w:rsid w:val="00CB1D2A"/>
    <w:rsid w:val="00CB552A"/>
    <w:rsid w:val="00CB631B"/>
    <w:rsid w:val="00CC06C5"/>
    <w:rsid w:val="00CC45D0"/>
    <w:rsid w:val="00CC46D7"/>
    <w:rsid w:val="00CC56A3"/>
    <w:rsid w:val="00CC618A"/>
    <w:rsid w:val="00CD1FF1"/>
    <w:rsid w:val="00CD4B2B"/>
    <w:rsid w:val="00CD75EC"/>
    <w:rsid w:val="00CE19F7"/>
    <w:rsid w:val="00CE7CD6"/>
    <w:rsid w:val="00CF79EF"/>
    <w:rsid w:val="00D02DBB"/>
    <w:rsid w:val="00D12D04"/>
    <w:rsid w:val="00D13E6B"/>
    <w:rsid w:val="00D27BDD"/>
    <w:rsid w:val="00D30257"/>
    <w:rsid w:val="00D32BED"/>
    <w:rsid w:val="00D427AF"/>
    <w:rsid w:val="00D500D4"/>
    <w:rsid w:val="00D5090F"/>
    <w:rsid w:val="00D53EC8"/>
    <w:rsid w:val="00D55903"/>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D0224"/>
    <w:rsid w:val="00DE2CE8"/>
    <w:rsid w:val="00DF0801"/>
    <w:rsid w:val="00DF4A31"/>
    <w:rsid w:val="00DF6974"/>
    <w:rsid w:val="00E116BE"/>
    <w:rsid w:val="00E122C4"/>
    <w:rsid w:val="00E17F27"/>
    <w:rsid w:val="00E30485"/>
    <w:rsid w:val="00E37911"/>
    <w:rsid w:val="00E421C8"/>
    <w:rsid w:val="00E441AF"/>
    <w:rsid w:val="00E50659"/>
    <w:rsid w:val="00E52F40"/>
    <w:rsid w:val="00E54D42"/>
    <w:rsid w:val="00E54D49"/>
    <w:rsid w:val="00E56EB6"/>
    <w:rsid w:val="00E6064B"/>
    <w:rsid w:val="00E637F4"/>
    <w:rsid w:val="00E71509"/>
    <w:rsid w:val="00E74A92"/>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F6028"/>
    <w:rsid w:val="00F00CA1"/>
    <w:rsid w:val="00F047A4"/>
    <w:rsid w:val="00F07A75"/>
    <w:rsid w:val="00F25036"/>
    <w:rsid w:val="00F256CF"/>
    <w:rsid w:val="00F27FE6"/>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0964"/>
    <w:rsid w:val="00F8387D"/>
    <w:rsid w:val="00F91BDC"/>
    <w:rsid w:val="00F92A1E"/>
    <w:rsid w:val="00F93A68"/>
    <w:rsid w:val="00F94BC1"/>
    <w:rsid w:val="00F974E0"/>
    <w:rsid w:val="00FA0330"/>
    <w:rsid w:val="00FA4C58"/>
    <w:rsid w:val="00FA52A5"/>
    <w:rsid w:val="00FA7426"/>
    <w:rsid w:val="00FB00AA"/>
    <w:rsid w:val="00FC0309"/>
    <w:rsid w:val="00FC2602"/>
    <w:rsid w:val="00FD1176"/>
    <w:rsid w:val="00FD1B6B"/>
    <w:rsid w:val="00FD51DA"/>
    <w:rsid w:val="00FD637E"/>
    <w:rsid w:val="00FD7368"/>
    <w:rsid w:val="00FE05C1"/>
    <w:rsid w:val="00FE4007"/>
    <w:rsid w:val="00FE75CF"/>
    <w:rsid w:val="00FF1201"/>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9"/>
    <w:qFormat/>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9"/>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paragraph" w:customStyle="1" w:styleId="intro">
    <w:name w:val="intro"/>
    <w:basedOn w:val="Standard"/>
    <w:rsid w:val="009C148F"/>
    <w:pPr>
      <w:spacing w:before="100" w:beforeAutospacing="1" w:after="100" w:afterAutospacing="1" w:line="240" w:lineRule="auto"/>
      <w:contextualSpacing w:val="0"/>
    </w:pPr>
    <w:rPr>
      <w:rFonts w:ascii="Times New Roman" w:hAnsi="Times New Roman"/>
      <w:sz w:val="24"/>
    </w:rPr>
  </w:style>
  <w:style w:type="paragraph" w:customStyle="1" w:styleId="zwischenueberschrift">
    <w:name w:val="zwischenueberschrift"/>
    <w:basedOn w:val="Standard"/>
    <w:rsid w:val="009C148F"/>
    <w:pPr>
      <w:spacing w:before="100" w:beforeAutospacing="1" w:after="100" w:afterAutospacing="1" w:line="240" w:lineRule="auto"/>
      <w:contextualSpacing w:val="0"/>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9"/>
    <w:qFormat/>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9"/>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paragraph" w:customStyle="1" w:styleId="intro">
    <w:name w:val="intro"/>
    <w:basedOn w:val="Standard"/>
    <w:rsid w:val="009C148F"/>
    <w:pPr>
      <w:spacing w:before="100" w:beforeAutospacing="1" w:after="100" w:afterAutospacing="1" w:line="240" w:lineRule="auto"/>
      <w:contextualSpacing w:val="0"/>
    </w:pPr>
    <w:rPr>
      <w:rFonts w:ascii="Times New Roman" w:hAnsi="Times New Roman"/>
      <w:sz w:val="24"/>
    </w:rPr>
  </w:style>
  <w:style w:type="paragraph" w:customStyle="1" w:styleId="zwischenueberschrift">
    <w:name w:val="zwischenueberschrift"/>
    <w:basedOn w:val="Standard"/>
    <w:rsid w:val="009C148F"/>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2751393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9598">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09810">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sChild>
        <w:div w:id="1017082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X:\Vorlagen2k10\ILT\Presseinfo_Institut_il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14510-2E43-45E7-BFFA-B1BECBF72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Presseinfo_Institut_ilt.dotm</Template>
  <TotalTime>0</TotalTime>
  <Pages>2</Pages>
  <Words>654</Words>
  <Characters>4025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Windows-Benutzer</dc:creator>
  <dc:description>September 28, 2012</dc:description>
  <cp:lastModifiedBy>Petra Nolis</cp:lastModifiedBy>
  <cp:revision>14</cp:revision>
  <cp:lastPrinted>2012-09-28T09:02:00Z</cp:lastPrinted>
  <dcterms:created xsi:type="dcterms:W3CDTF">2012-08-15T08:03:00Z</dcterms:created>
  <dcterms:modified xsi:type="dcterms:W3CDTF">2012-09-28T09:02:00Z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y fmtid="{D5CDD505-2E9C-101B-9397-08002B2CF9AE}" pid="3" name="ILTXML">
    <vt:bool>true</vt:bool>
  </property>
</Properties>
</file>